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F40" w:rsidRPr="001E1F40" w:rsidRDefault="001E1F40" w:rsidP="001E1F40">
      <w:pPr>
        <w:ind w:left="5529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Приложение № 2</w:t>
      </w:r>
    </w:p>
    <w:p w:rsidR="001E1F40" w:rsidRPr="001E1F40" w:rsidRDefault="001E1F40" w:rsidP="001E1F40">
      <w:pPr>
        <w:ind w:left="5529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 xml:space="preserve">к Постановлению администрации </w:t>
      </w:r>
    </w:p>
    <w:p w:rsidR="001E1F40" w:rsidRPr="001E1F40" w:rsidRDefault="001E1F40" w:rsidP="001E1F40">
      <w:pPr>
        <w:ind w:left="5529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муниципального образования</w:t>
      </w:r>
    </w:p>
    <w:p w:rsidR="001E1F40" w:rsidRPr="001E1F40" w:rsidRDefault="001E1F40" w:rsidP="001E1F40">
      <w:pPr>
        <w:ind w:left="5529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Темрюкский район</w:t>
      </w:r>
    </w:p>
    <w:p w:rsidR="001E1F40" w:rsidRPr="001E1F40" w:rsidRDefault="001E1F40" w:rsidP="001E1F40">
      <w:pPr>
        <w:ind w:left="5529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от_____________ №___________</w:t>
      </w:r>
    </w:p>
    <w:p w:rsidR="001E1F40" w:rsidRPr="001E1F40" w:rsidRDefault="001E1F40" w:rsidP="001E1F40">
      <w:pPr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rPr>
          <w:rFonts w:eastAsiaTheme="minorHAnsi"/>
          <w:b/>
          <w:sz w:val="28"/>
          <w:szCs w:val="22"/>
          <w:lang w:eastAsia="en-US"/>
        </w:rPr>
      </w:pPr>
    </w:p>
    <w:p w:rsidR="001E1F40" w:rsidRPr="001E1F40" w:rsidRDefault="001E1F40" w:rsidP="001E1F40">
      <w:pPr>
        <w:jc w:val="center"/>
        <w:rPr>
          <w:rFonts w:eastAsiaTheme="minorHAnsi"/>
          <w:b/>
          <w:sz w:val="28"/>
          <w:szCs w:val="22"/>
          <w:lang w:eastAsia="en-US"/>
        </w:rPr>
      </w:pPr>
    </w:p>
    <w:p w:rsidR="001E1F40" w:rsidRPr="001E1F40" w:rsidRDefault="001E1F40" w:rsidP="001E1F40">
      <w:pPr>
        <w:jc w:val="center"/>
        <w:rPr>
          <w:rFonts w:eastAsiaTheme="minorHAnsi"/>
          <w:b/>
          <w:sz w:val="28"/>
          <w:szCs w:val="22"/>
          <w:lang w:eastAsia="en-US"/>
        </w:rPr>
      </w:pPr>
      <w:r w:rsidRPr="001E1F40">
        <w:rPr>
          <w:rFonts w:eastAsiaTheme="minorHAnsi"/>
          <w:b/>
          <w:sz w:val="28"/>
          <w:szCs w:val="22"/>
          <w:lang w:eastAsia="en-US"/>
        </w:rPr>
        <w:t>ПОЛОЖЕНИЕ</w:t>
      </w:r>
    </w:p>
    <w:p w:rsidR="001E1F40" w:rsidRPr="001E1F40" w:rsidRDefault="001E1F40" w:rsidP="001E1F40">
      <w:pPr>
        <w:jc w:val="center"/>
        <w:rPr>
          <w:rFonts w:eastAsiaTheme="minorHAnsi"/>
          <w:b/>
          <w:sz w:val="28"/>
          <w:szCs w:val="22"/>
          <w:lang w:eastAsia="en-US"/>
        </w:rPr>
      </w:pPr>
      <w:r w:rsidRPr="001E1F40">
        <w:rPr>
          <w:rFonts w:eastAsiaTheme="minorHAnsi"/>
          <w:b/>
          <w:sz w:val="28"/>
          <w:szCs w:val="22"/>
          <w:lang w:eastAsia="en-US"/>
        </w:rPr>
        <w:t>об оргкомитете по вручению медалей муниципального образования Темрюкский район «Крепкая семья», «Отцовская доблесть», «Благородный материнский труд», «Сердце матери»</w:t>
      </w:r>
    </w:p>
    <w:p w:rsidR="001E1F40" w:rsidRPr="001E1F40" w:rsidRDefault="001E1F40" w:rsidP="001E1F40">
      <w:pPr>
        <w:jc w:val="both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jc w:val="center"/>
        <w:rPr>
          <w:rFonts w:eastAsiaTheme="minorHAnsi"/>
          <w:b/>
          <w:sz w:val="28"/>
          <w:szCs w:val="22"/>
          <w:lang w:eastAsia="en-US"/>
        </w:rPr>
      </w:pPr>
      <w:r w:rsidRPr="001E1F40">
        <w:rPr>
          <w:rFonts w:eastAsiaTheme="minorHAnsi"/>
          <w:b/>
          <w:sz w:val="28"/>
          <w:szCs w:val="22"/>
          <w:lang w:eastAsia="en-US"/>
        </w:rPr>
        <w:t>1. Общее положение</w:t>
      </w:r>
    </w:p>
    <w:p w:rsidR="001E1F40" w:rsidRPr="001E1F40" w:rsidRDefault="001E1F40" w:rsidP="001E1F40">
      <w:pPr>
        <w:jc w:val="both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1.1. Оргкомитет по вручению медалей муниципального образования Темрюкский район «Крепкая семья», «Отцовская слава», «Благородный материнский труд», «Сердце матери» (далее по тексту - Оргкомитет) образуется с целью рассмотрения предложений о кандидатах.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1.2. Основной задачей Оргкомитета является отбор кандидатур, которые будут представлены к вручению медалей муниципального образования Темрюкский район «Крепкая семья»</w:t>
      </w:r>
      <w:r w:rsidRPr="001E1F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 w:rsidRPr="001E1F40">
        <w:rPr>
          <w:rFonts w:eastAsiaTheme="minorHAnsi"/>
          <w:sz w:val="28"/>
          <w:szCs w:val="22"/>
          <w:lang w:eastAsia="en-US"/>
        </w:rPr>
        <w:t>«Отцовская слава», «Благородный материнский труд», «Сердце матери».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1.3. Оргкомитет в своей работе руководствуется федеральным, региональным, муниципальным законодательством и настоящим Положением.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1.4. Состав Оргкомитета утверждается постановлением администрации муниципального образования Темрюкский район.</w:t>
      </w:r>
    </w:p>
    <w:p w:rsidR="001E1F40" w:rsidRPr="001E1F40" w:rsidRDefault="001E1F40" w:rsidP="001E1F40">
      <w:pPr>
        <w:jc w:val="both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jc w:val="center"/>
        <w:rPr>
          <w:rFonts w:eastAsiaTheme="minorHAnsi"/>
          <w:b/>
          <w:sz w:val="28"/>
          <w:szCs w:val="22"/>
          <w:lang w:eastAsia="en-US"/>
        </w:rPr>
      </w:pPr>
      <w:r w:rsidRPr="001E1F40">
        <w:rPr>
          <w:rFonts w:eastAsiaTheme="minorHAnsi"/>
          <w:b/>
          <w:sz w:val="28"/>
          <w:szCs w:val="22"/>
          <w:lang w:eastAsia="en-US"/>
        </w:rPr>
        <w:t>2. Определение кандидатур по вручению медалей</w:t>
      </w:r>
    </w:p>
    <w:p w:rsidR="001E1F40" w:rsidRPr="001E1F40" w:rsidRDefault="001E1F40" w:rsidP="001E1F40">
      <w:pPr>
        <w:jc w:val="both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2.1. К вручению медали муниципального образования Темрюкский район «Крепкая семья», представляются семьи, проживающие на территории Темрюкского района не менее 10 лет, состоящие в законном браке не менее 15 лет и достойно воспитавшие (воспитывающие) трех и более (совместных) детей, в том числе родители, усыновившие детей в установленном порядке, приемные родители (в случае заключения договора об оказании услуг по воспитанию детей обоими родителями и имеющими опыт воспитании приемных родителей белее 5 лет)</w:t>
      </w:r>
      <w:r w:rsidRPr="001E1F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1E1F40">
        <w:rPr>
          <w:rFonts w:eastAsiaTheme="minorHAnsi"/>
          <w:sz w:val="28"/>
          <w:szCs w:val="22"/>
          <w:lang w:eastAsia="en-US"/>
        </w:rPr>
        <w:t>и при наличии живых остальных детей (за исключением случаев, предусмотренных пунктом 2.5. Положения).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 xml:space="preserve">2.2. К награждению медалью муниципального образования Темрюкский район «Отцовская доблесть», представляются отцу, проживающие на территории муниципального образования Темрюкский район не менее 10 лет, достойно воспитывающий (воспитавший) одного и более детей, в том числе отцы, усыновившие детей в установленном порядке, приемные отцы, дети которых прославили Темрюкский район в различных сферах профессиональной </w:t>
      </w:r>
      <w:r w:rsidRPr="001E1F40">
        <w:rPr>
          <w:rFonts w:eastAsiaTheme="minorHAnsi"/>
          <w:sz w:val="28"/>
          <w:szCs w:val="22"/>
          <w:lang w:eastAsia="en-US"/>
        </w:rPr>
        <w:lastRenderedPageBreak/>
        <w:t>деятельности, за героизм и отвагу и при наличии в живых остальных детей (за исключением случаев, предусмотренных пунктом 2.5. Положения).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2.3. К награждению медалью муниципального образования Темрюкский район «За благородный материнский труд», представляются матери, проживающие на территории Темрюкского района не менее 10 лет и достойно воспитавшие (воспитывающие) трех и более детей, в том числе матери, усыновившие детей в установленном порядке, приемные матери, передавшие детям преемственность в профессиональной сфере (династии), проявившие и прославившие себя в какой-либо деятельности, образовавшие социально ответственную семью, обеспечившие надлежащий уровень заботы о здоровье, образовании, физическом, духовном и нравственном развитии детей, полное и гармоничное развитие их личности, подающие пример в укреплении института семьи и воспитании детей.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2.4. К награждению медалью муниципального образования Темрюкский район «Сердце матери», представляются матери, проживающие на территории Темрюкского района не менее 10 лет и достойно воспитавшие (воспитывающие) одного и более детей, в том числе матери, усыновившие детей в установленном порядке, приемные матери, дети которых прославили Темрюкский район в различных сферах профессиональной деятельности, за героизм и отвагу.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2.5. При награждении медалями учитываются ребенок (дети), погибшие или пропавшие без вести при защите Российской Федерации либо                                      при исполнении иных обязанностей военной службы и охраны правопорядка, погибшие при спасении человеческой жизни, в результате стихийных бедствий, террористических актов и техногенных катастроф, а также умершие вследствие ранения, контузии, увечья или заболевания, полученных при вышеуказанных обстоятельствах, либо вследствие трудового увечья или профессионального заболевания.</w:t>
      </w:r>
    </w:p>
    <w:p w:rsidR="001E1F40" w:rsidRPr="001E1F40" w:rsidRDefault="001E1F40" w:rsidP="001E1F40">
      <w:pPr>
        <w:jc w:val="both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jc w:val="both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jc w:val="center"/>
        <w:rPr>
          <w:rFonts w:eastAsiaTheme="minorHAnsi"/>
          <w:b/>
          <w:sz w:val="28"/>
          <w:szCs w:val="22"/>
          <w:lang w:eastAsia="en-US"/>
        </w:rPr>
      </w:pPr>
      <w:r w:rsidRPr="001E1F40">
        <w:rPr>
          <w:rFonts w:eastAsiaTheme="minorHAnsi"/>
          <w:b/>
          <w:sz w:val="28"/>
          <w:szCs w:val="22"/>
          <w:lang w:eastAsia="en-US"/>
        </w:rPr>
        <w:t>3. Организация деятельности Оргкомитета</w:t>
      </w:r>
    </w:p>
    <w:p w:rsidR="001E1F40" w:rsidRPr="001E1F40" w:rsidRDefault="001E1F40" w:rsidP="001E1F40">
      <w:pPr>
        <w:jc w:val="both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3.1. Оргкомитет возглавляет председатель, который осуществляет общее руководство деятельностью Оргкомитета, председательствует на заседаниях осуществляет общий контроль за реализацией принятых Оргкомитетом решений.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3.2. В случае отсутствия председателя Оргкомитета его функции выполняет заместитель председателя Оргкомитета.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3.3. Секретарь Оргкомитета готовит материалы к заседанию Оргкомитета и проекты решений Оргкомитета, оповещает членов Оргкомитета о времени и дате проведения заседаний, осуществляет ведение протокола заседания Оргкомитета.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3.4. Формой деятельности Оргкомитета является заседание. Заседание считается правомочным, если на нем присутствуют не менее двух третьих членов Оргкомитета от его состава. Заседание Оргкомитета проводится 1 раз, за 4 недели до предполагаемой даты вручения медалей.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lastRenderedPageBreak/>
        <w:t>3.5. В случае необходимости на заседание Оргкомитета могут быть приглашены лица, не являющиеся членами Оргкомитета.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3.6. Протокол заседания ведет секретарь Оргкомитета. Протокол подготавливается в течение 3 дней со дня заседания и подписывается председателем, в случае его отсутствия – заместителем председателя                              и секретарем Оргкомитета.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3.7. Оргкомитет принимает и рассматривает предложения и ходатайства                          о представлении к награждению и представленные материалы.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3.8. Решение Оргкомитета принимается большинством голосов членов открытым голосованием, при равенстве голосов членов Оргкомитета голос председателя Оргкомитета является решающим.</w:t>
      </w:r>
    </w:p>
    <w:p w:rsidR="001E1F40" w:rsidRPr="001E1F40" w:rsidRDefault="001E1F40" w:rsidP="001E1F40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3.9. По результатам рассмотрения предложений и ходатайств Оргкомитет принимает решение о награждении. К награждению могут быть представлены до трех кандидатов в год.</w:t>
      </w:r>
    </w:p>
    <w:p w:rsidR="001E1F40" w:rsidRPr="001E1F40" w:rsidRDefault="001E1F40" w:rsidP="001E1F40">
      <w:pPr>
        <w:spacing w:after="160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spacing w:after="160"/>
        <w:rPr>
          <w:rFonts w:eastAsiaTheme="minorHAnsi"/>
          <w:sz w:val="28"/>
          <w:szCs w:val="22"/>
          <w:lang w:eastAsia="en-US"/>
        </w:rPr>
      </w:pPr>
    </w:p>
    <w:p w:rsidR="001E1F40" w:rsidRPr="001E1F40" w:rsidRDefault="001E1F40" w:rsidP="001E1F40">
      <w:pPr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 xml:space="preserve">Заместитель главы </w:t>
      </w:r>
    </w:p>
    <w:p w:rsidR="001E1F40" w:rsidRPr="001E1F40" w:rsidRDefault="001E1F40" w:rsidP="001E1F40">
      <w:pPr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>муниципального образования</w:t>
      </w:r>
    </w:p>
    <w:p w:rsidR="001E1F40" w:rsidRPr="001E1F40" w:rsidRDefault="001E1F40" w:rsidP="001E1F40">
      <w:pPr>
        <w:rPr>
          <w:rFonts w:eastAsiaTheme="minorHAnsi"/>
          <w:sz w:val="28"/>
          <w:szCs w:val="22"/>
          <w:lang w:eastAsia="en-US"/>
        </w:rPr>
      </w:pPr>
      <w:r w:rsidRPr="001E1F40">
        <w:rPr>
          <w:rFonts w:eastAsiaTheme="minorHAnsi"/>
          <w:sz w:val="28"/>
          <w:szCs w:val="22"/>
          <w:lang w:eastAsia="en-US"/>
        </w:rPr>
        <w:t xml:space="preserve">Темрюкский район                                                                                 О.В. </w:t>
      </w:r>
      <w:proofErr w:type="spellStart"/>
      <w:r w:rsidRPr="001E1F40">
        <w:rPr>
          <w:rFonts w:eastAsiaTheme="minorHAnsi"/>
          <w:sz w:val="28"/>
          <w:szCs w:val="22"/>
          <w:lang w:eastAsia="en-US"/>
        </w:rPr>
        <w:t>Дяденко</w:t>
      </w:r>
      <w:proofErr w:type="spellEnd"/>
    </w:p>
    <w:p w:rsidR="00905DDC" w:rsidRPr="001E1F40" w:rsidRDefault="00905DDC" w:rsidP="001E1F40">
      <w:bookmarkStart w:id="0" w:name="_GoBack"/>
      <w:bookmarkEnd w:id="0"/>
    </w:p>
    <w:sectPr w:rsidR="00905DDC" w:rsidRPr="001E1F40" w:rsidSect="001266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617"/>
    <w:rsid w:val="00086148"/>
    <w:rsid w:val="000A1C4C"/>
    <w:rsid w:val="000C730A"/>
    <w:rsid w:val="00115899"/>
    <w:rsid w:val="00144220"/>
    <w:rsid w:val="0015505B"/>
    <w:rsid w:val="00155C92"/>
    <w:rsid w:val="001E1F40"/>
    <w:rsid w:val="0022201C"/>
    <w:rsid w:val="00280131"/>
    <w:rsid w:val="002F7273"/>
    <w:rsid w:val="0034157D"/>
    <w:rsid w:val="00401BC4"/>
    <w:rsid w:val="004657F3"/>
    <w:rsid w:val="00497093"/>
    <w:rsid w:val="004A3816"/>
    <w:rsid w:val="004B402B"/>
    <w:rsid w:val="004B5524"/>
    <w:rsid w:val="005016A6"/>
    <w:rsid w:val="0054120B"/>
    <w:rsid w:val="00544B22"/>
    <w:rsid w:val="005957B5"/>
    <w:rsid w:val="005B3C25"/>
    <w:rsid w:val="005C4903"/>
    <w:rsid w:val="005D53E9"/>
    <w:rsid w:val="005D768B"/>
    <w:rsid w:val="00686770"/>
    <w:rsid w:val="006A0617"/>
    <w:rsid w:val="006C2277"/>
    <w:rsid w:val="00750A32"/>
    <w:rsid w:val="00753DCF"/>
    <w:rsid w:val="00773A78"/>
    <w:rsid w:val="00841A12"/>
    <w:rsid w:val="008926C9"/>
    <w:rsid w:val="008C593C"/>
    <w:rsid w:val="00901EF2"/>
    <w:rsid w:val="00905DDC"/>
    <w:rsid w:val="009F4AD6"/>
    <w:rsid w:val="00A93240"/>
    <w:rsid w:val="00BB6E06"/>
    <w:rsid w:val="00D2133C"/>
    <w:rsid w:val="00D94845"/>
    <w:rsid w:val="00DA2046"/>
    <w:rsid w:val="00DF3003"/>
    <w:rsid w:val="00DF3344"/>
    <w:rsid w:val="00E34F3E"/>
    <w:rsid w:val="00E9397B"/>
    <w:rsid w:val="00F14D6B"/>
    <w:rsid w:val="00FC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1896C-5EEE-498D-BB25-E061B02D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3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Яна Александровна</dc:creator>
  <cp:keywords/>
  <dc:description/>
  <cp:lastModifiedBy>Opeka2</cp:lastModifiedBy>
  <cp:revision>2</cp:revision>
  <dcterms:created xsi:type="dcterms:W3CDTF">2024-05-03T08:19:00Z</dcterms:created>
  <dcterms:modified xsi:type="dcterms:W3CDTF">2024-05-03T08:19:00Z</dcterms:modified>
</cp:coreProperties>
</file>